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4515" w14:textId="77777777" w:rsidR="007D6022" w:rsidRDefault="007D6022" w:rsidP="007D602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s-ES"/>
        </w:rPr>
      </w:pPr>
    </w:p>
    <w:p w14:paraId="6A72EE17" w14:textId="77777777" w:rsidR="007D6022" w:rsidRDefault="007D6022" w:rsidP="007D602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s-ES"/>
        </w:rPr>
      </w:pPr>
    </w:p>
    <w:p w14:paraId="672D8387" w14:textId="008E3424" w:rsidR="007D6022" w:rsidRDefault="007D6022" w:rsidP="007D602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  <w:r w:rsidRPr="00E30D7A">
        <w:rPr>
          <w:rFonts w:ascii="Times New Roman" w:hAnsi="Times New Roman" w:cs="Times New Roman"/>
          <w:b/>
          <w:bCs/>
          <w:sz w:val="48"/>
          <w:szCs w:val="48"/>
          <w:u w:val="single"/>
          <w:lang w:val="es-ES"/>
        </w:rPr>
        <w:t>CODIGO DE CONDUCTA</w:t>
      </w:r>
      <w:r>
        <w:rPr>
          <w:rFonts w:ascii="Times New Roman" w:hAnsi="Times New Roman" w:cs="Times New Roman"/>
          <w:b/>
          <w:bCs/>
          <w:sz w:val="48"/>
          <w:szCs w:val="48"/>
          <w:lang w:val="es-ES"/>
        </w:rPr>
        <w:t xml:space="preserve"> </w:t>
      </w:r>
      <w:r w:rsidRPr="00E30D7A">
        <w:rPr>
          <w:rFonts w:ascii="Times New Roman" w:hAnsi="Times New Roman" w:cs="Times New Roman"/>
          <w:b/>
          <w:bCs/>
          <w:sz w:val="48"/>
          <w:szCs w:val="48"/>
          <w:lang w:val="es-ES"/>
        </w:rPr>
        <w:t>(Regla 1.2b)</w:t>
      </w:r>
    </w:p>
    <w:p w14:paraId="581BC296" w14:textId="77777777" w:rsidR="007D6022" w:rsidRDefault="007D6022" w:rsidP="007D602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</w:p>
    <w:p w14:paraId="3C04C797" w14:textId="77777777" w:rsidR="007D6022" w:rsidRDefault="007D6022" w:rsidP="007D602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</w:p>
    <w:p w14:paraId="1E69B031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>Durante la competición, un jugador está obligado por el siguiente Código de Conducta, y es susceptible de ser penalizado por su incumplimiento.</w:t>
      </w:r>
    </w:p>
    <w:p w14:paraId="57991474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26B27903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>El Código de Conducta se aplica, asimismo, al caddie del jugador, y en consecuencia el jugador podrá ser penalizado por las acciones de su caddie durante la competición.</w:t>
      </w:r>
    </w:p>
    <w:p w14:paraId="27D93DE2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5427E01E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51588A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Las violaciones al Código de Conducta incluyen:</w:t>
      </w:r>
    </w:p>
    <w:p w14:paraId="18CDB0A6" w14:textId="77777777" w:rsidR="007D6022" w:rsidRPr="0051588A" w:rsidRDefault="007D6022" w:rsidP="007D6022">
      <w:pPr>
        <w:rPr>
          <w:rFonts w:ascii="Times New Roman" w:hAnsi="Times New Roman" w:cs="Times New Roman"/>
          <w:lang w:val="es-ES"/>
        </w:rPr>
      </w:pPr>
    </w:p>
    <w:p w14:paraId="25FE8A4D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</w:t>
      </w:r>
      <w:r w:rsidRPr="0051588A">
        <w:rPr>
          <w:rFonts w:ascii="Times New Roman" w:hAnsi="Times New Roman" w:cs="Times New Roman"/>
          <w:lang w:val="es-ES"/>
        </w:rPr>
        <w:t xml:space="preserve">. No cuidar el campo (por ejemplo, no rastrillar bunkers, no reparar el pique de la bola en el Green, no reemplazar </w:t>
      </w:r>
      <w:proofErr w:type="spellStart"/>
      <w:r w:rsidRPr="0051588A">
        <w:rPr>
          <w:rFonts w:ascii="Times New Roman" w:hAnsi="Times New Roman" w:cs="Times New Roman"/>
          <w:lang w:val="es-ES"/>
        </w:rPr>
        <w:t>divots</w:t>
      </w:r>
      <w:proofErr w:type="spellEnd"/>
      <w:r w:rsidRPr="0051588A">
        <w:rPr>
          <w:rFonts w:ascii="Times New Roman" w:hAnsi="Times New Roman" w:cs="Times New Roman"/>
          <w:lang w:val="es-ES"/>
        </w:rPr>
        <w:t>-chuletas).</w:t>
      </w:r>
    </w:p>
    <w:p w14:paraId="310C7614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14:paraId="461AA965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</w:t>
      </w:r>
      <w:r w:rsidRPr="0051588A">
        <w:rPr>
          <w:rFonts w:ascii="Times New Roman" w:hAnsi="Times New Roman" w:cs="Times New Roman"/>
          <w:lang w:val="es-ES"/>
        </w:rPr>
        <w:t>. Lenguaje inaceptable (blasfemias, insultos y/o uso de palabras groseras y malsonantes).</w:t>
      </w:r>
    </w:p>
    <w:p w14:paraId="07E15027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69CC8E14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</w:t>
      </w:r>
      <w:r w:rsidRPr="0051588A">
        <w:rPr>
          <w:rFonts w:ascii="Times New Roman" w:hAnsi="Times New Roman" w:cs="Times New Roman"/>
          <w:lang w:val="es-ES"/>
        </w:rPr>
        <w:t>. Dañar o lanzar palos, así como dañar intencionadamente el campo.</w:t>
      </w:r>
    </w:p>
    <w:p w14:paraId="67739205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57B5B437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4</w:t>
      </w:r>
      <w:r w:rsidRPr="0051588A">
        <w:rPr>
          <w:rFonts w:ascii="Times New Roman" w:hAnsi="Times New Roman" w:cs="Times New Roman"/>
          <w:lang w:val="es-ES"/>
        </w:rPr>
        <w:t>. Ser irrespetuoso con otros jugadores, árbitros o espectadores.</w:t>
      </w:r>
    </w:p>
    <w:p w14:paraId="70CF791F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62667D9D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5</w:t>
      </w:r>
      <w:r w:rsidRPr="0051588A">
        <w:rPr>
          <w:rFonts w:ascii="Times New Roman" w:hAnsi="Times New Roman" w:cs="Times New Roman"/>
          <w:lang w:val="es-ES"/>
        </w:rPr>
        <w:t>. El uso activo o pasivo de teléfonos móviles u otros dispositivos de audio o video, cuando pueda molestar a otros jugadores o afectar al normal desarrollo del juego.</w:t>
      </w:r>
    </w:p>
    <w:p w14:paraId="10EDEAD9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14:paraId="12572F26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6</w:t>
      </w:r>
      <w:r w:rsidRPr="0051588A">
        <w:rPr>
          <w:rFonts w:ascii="Times New Roman" w:hAnsi="Times New Roman" w:cs="Times New Roman"/>
          <w:lang w:val="es-ES"/>
        </w:rPr>
        <w:t>. Conducta antideportiva u otro tipo de comportamiento que no cumpla con los estándares de etiqueta y comportamiento descritos en la Regla 1.2a de las Reglas de Golf.</w:t>
      </w:r>
    </w:p>
    <w:p w14:paraId="35B86DA4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7F530630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51588A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Sanciones por incumplimiento del Código de Conducta:</w:t>
      </w:r>
    </w:p>
    <w:p w14:paraId="2F2168EF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2FC3584A" w14:textId="63B87DB5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 xml:space="preserve">- Primera infracción: </w:t>
      </w:r>
      <w:r w:rsidR="00A70AD2">
        <w:rPr>
          <w:rFonts w:ascii="Times New Roman" w:hAnsi="Times New Roman" w:cs="Times New Roman"/>
          <w:lang w:val="es-ES"/>
        </w:rPr>
        <w:t>A</w:t>
      </w:r>
      <w:r w:rsidRPr="0051588A">
        <w:rPr>
          <w:rFonts w:ascii="Times New Roman" w:hAnsi="Times New Roman" w:cs="Times New Roman"/>
          <w:lang w:val="es-ES"/>
        </w:rPr>
        <w:t>dvertencia verbal.</w:t>
      </w:r>
    </w:p>
    <w:p w14:paraId="741EE2F3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5FF57CD6" w14:textId="2BC4E741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 xml:space="preserve">- Segunda infracción: </w:t>
      </w:r>
      <w:r w:rsidR="00A70AD2">
        <w:rPr>
          <w:rFonts w:ascii="Times New Roman" w:hAnsi="Times New Roman" w:cs="Times New Roman"/>
          <w:lang w:val="es-ES"/>
        </w:rPr>
        <w:t>P</w:t>
      </w:r>
      <w:r w:rsidRPr="0051588A">
        <w:rPr>
          <w:rFonts w:ascii="Times New Roman" w:hAnsi="Times New Roman" w:cs="Times New Roman"/>
          <w:lang w:val="es-ES"/>
        </w:rPr>
        <w:t>enalización de un golpe.</w:t>
      </w:r>
    </w:p>
    <w:p w14:paraId="67C3019F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3F220F79" w14:textId="5DF91AD1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 xml:space="preserve">- Tercera infracción: </w:t>
      </w:r>
      <w:r w:rsidR="00A70AD2">
        <w:rPr>
          <w:rFonts w:ascii="Times New Roman" w:hAnsi="Times New Roman" w:cs="Times New Roman"/>
          <w:lang w:val="es-ES"/>
        </w:rPr>
        <w:t>P</w:t>
      </w:r>
      <w:r w:rsidRPr="0051588A">
        <w:rPr>
          <w:rFonts w:ascii="Times New Roman" w:hAnsi="Times New Roman" w:cs="Times New Roman"/>
          <w:lang w:val="es-ES"/>
        </w:rPr>
        <w:t>enalización general (2 golpes).</w:t>
      </w:r>
    </w:p>
    <w:p w14:paraId="18B85F37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</w:p>
    <w:p w14:paraId="742974AE" w14:textId="2181614E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 xml:space="preserve">- Cuarta infracción o cualquier grave falta de conducta: </w:t>
      </w:r>
      <w:r w:rsidR="00A70AD2">
        <w:rPr>
          <w:rFonts w:ascii="Times New Roman" w:hAnsi="Times New Roman" w:cs="Times New Roman"/>
          <w:lang w:val="es-ES"/>
        </w:rPr>
        <w:t>D</w:t>
      </w:r>
      <w:r w:rsidRPr="0051588A">
        <w:rPr>
          <w:rFonts w:ascii="Times New Roman" w:hAnsi="Times New Roman" w:cs="Times New Roman"/>
          <w:lang w:val="es-ES"/>
        </w:rPr>
        <w:t>escalificación.</w:t>
      </w:r>
    </w:p>
    <w:p w14:paraId="756E1DC9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14:paraId="1C799B7D" w14:textId="77777777" w:rsidR="007D6022" w:rsidRPr="0051588A" w:rsidRDefault="007D6022" w:rsidP="007D6022">
      <w:pPr>
        <w:jc w:val="center"/>
        <w:rPr>
          <w:rFonts w:ascii="Times New Roman" w:hAnsi="Times New Roman" w:cs="Times New Roman"/>
          <w:lang w:val="es-ES"/>
        </w:rPr>
      </w:pPr>
      <w:r w:rsidRPr="0051588A">
        <w:rPr>
          <w:rFonts w:ascii="Times New Roman" w:hAnsi="Times New Roman" w:cs="Times New Roman"/>
          <w:lang w:val="es-ES"/>
        </w:rPr>
        <w:t>Ejemplos de grave falta de conducta se encuentran en la Interpretación 1.2a/1 de las Reglas de Golf.</w:t>
      </w:r>
    </w:p>
    <w:p w14:paraId="42BE2D6A" w14:textId="77777777" w:rsidR="007D6022" w:rsidRPr="007D6022" w:rsidRDefault="007D6022">
      <w:pPr>
        <w:rPr>
          <w:lang w:val="es-ES"/>
        </w:rPr>
      </w:pPr>
    </w:p>
    <w:sectPr w:rsidR="007D6022" w:rsidRPr="007D6022" w:rsidSect="00E30D7A">
      <w:pgSz w:w="11900" w:h="16840"/>
      <w:pgMar w:top="661" w:right="1127" w:bottom="42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2"/>
    <w:rsid w:val="007D6022"/>
    <w:rsid w:val="00A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A0418"/>
  <w15:chartTrackingRefBased/>
  <w15:docId w15:val="{0206C404-896D-5B4D-9C5D-DD61242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2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Diaz</dc:creator>
  <cp:keywords/>
  <dc:description/>
  <cp:lastModifiedBy>Jose Manuel Diaz</cp:lastModifiedBy>
  <cp:revision>2</cp:revision>
  <dcterms:created xsi:type="dcterms:W3CDTF">2021-10-18T21:12:00Z</dcterms:created>
  <dcterms:modified xsi:type="dcterms:W3CDTF">2021-10-18T21:16:00Z</dcterms:modified>
</cp:coreProperties>
</file>